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521CB" w:rsidRDefault="008521CB">
      <w:r>
        <w:t>Treasurer for Parents of Plasencia Math and Science Magnet</w:t>
      </w:r>
    </w:p>
    <w:p w:rsidR="008521CB" w:rsidRDefault="008521CB" w:rsidP="008521CB">
      <w:pPr>
        <w:widowControl w:val="0"/>
        <w:autoSpaceDE w:val="0"/>
        <w:autoSpaceDN w:val="0"/>
        <w:adjustRightInd w:val="0"/>
        <w:spacing w:after="0" w:line="480" w:lineRule="atLeast"/>
        <w:rPr>
          <w:rFonts w:ascii="Times" w:hAnsi="Times" w:cs="Times"/>
          <w:b/>
          <w:bCs/>
          <w:color w:val="307EBD"/>
          <w:sz w:val="32"/>
          <w:szCs w:val="32"/>
        </w:rPr>
      </w:pPr>
      <w:r>
        <w:rPr>
          <w:rFonts w:ascii="Times" w:hAnsi="Times" w:cs="Times"/>
          <w:b/>
          <w:bCs/>
          <w:color w:val="307EBD"/>
          <w:sz w:val="32"/>
          <w:szCs w:val="32"/>
        </w:rPr>
        <w:t>CPSEL Standards</w:t>
      </w:r>
    </w:p>
    <w:p w:rsidR="008521CB" w:rsidRDefault="008521CB" w:rsidP="008521CB">
      <w:pPr>
        <w:widowControl w:val="0"/>
        <w:autoSpaceDE w:val="0"/>
        <w:autoSpaceDN w:val="0"/>
        <w:adjustRightInd w:val="0"/>
        <w:spacing w:after="240" w:line="380" w:lineRule="atLeast"/>
        <w:rPr>
          <w:rFonts w:ascii="Times" w:hAnsi="Times" w:cs="Times"/>
          <w:color w:val="3F3F3F"/>
          <w:sz w:val="26"/>
          <w:szCs w:val="26"/>
        </w:rPr>
      </w:pPr>
      <w:r>
        <w:rPr>
          <w:rFonts w:ascii="Times" w:hAnsi="Times" w:cs="Times"/>
          <w:color w:val="3F3F3F"/>
          <w:sz w:val="26"/>
          <w:szCs w:val="26"/>
        </w:rPr>
        <w:t>This project addressed the following California Professional Standards for educational Leaders:</w:t>
      </w:r>
    </w:p>
    <w:p w:rsidR="008521CB" w:rsidRDefault="008521CB" w:rsidP="008521CB">
      <w:pPr>
        <w:rPr>
          <w:rFonts w:ascii="Times" w:hAnsi="Times" w:cs="Times"/>
          <w:color w:val="3F3F3F"/>
          <w:sz w:val="26"/>
          <w:szCs w:val="26"/>
        </w:rPr>
      </w:pPr>
      <w:r>
        <w:rPr>
          <w:rFonts w:ascii="Times" w:hAnsi="Times" w:cs="Times"/>
          <w:color w:val="3F3F3F"/>
          <w:sz w:val="26"/>
          <w:szCs w:val="26"/>
        </w:rPr>
        <w:t>4:2 6:3</w:t>
      </w:r>
    </w:p>
    <w:p w:rsidR="008521CB" w:rsidRDefault="008521CB" w:rsidP="008521CB">
      <w:pPr>
        <w:rPr>
          <w:rFonts w:ascii="Times" w:hAnsi="Times" w:cs="Times"/>
          <w:color w:val="3F3F3F"/>
          <w:sz w:val="26"/>
          <w:szCs w:val="26"/>
        </w:rPr>
      </w:pPr>
    </w:p>
    <w:p w:rsidR="008521CB" w:rsidRDefault="008521CB" w:rsidP="008521CB">
      <w:pPr>
        <w:rPr>
          <w:rFonts w:ascii="Times" w:hAnsi="Times" w:cs="Times"/>
          <w:color w:val="3F3F3F"/>
          <w:sz w:val="26"/>
          <w:szCs w:val="26"/>
        </w:rPr>
      </w:pPr>
      <w:r>
        <w:rPr>
          <w:rFonts w:ascii="Times" w:hAnsi="Times" w:cs="Times"/>
          <w:color w:val="3F3F3F"/>
          <w:sz w:val="26"/>
          <w:szCs w:val="26"/>
        </w:rPr>
        <w:t>Standard 4</w:t>
      </w:r>
    </w:p>
    <w:p w:rsidR="008521CB" w:rsidRDefault="008521CB" w:rsidP="008521CB">
      <w:pPr>
        <w:rPr>
          <w:rFonts w:ascii="Times" w:hAnsi="Times" w:cs="Times"/>
          <w:color w:val="3F3F3F"/>
          <w:sz w:val="26"/>
          <w:szCs w:val="26"/>
        </w:rPr>
      </w:pPr>
      <w:r>
        <w:rPr>
          <w:rFonts w:ascii="Times" w:hAnsi="Times" w:cs="Times"/>
          <w:color w:val="3F3F3F"/>
          <w:sz w:val="26"/>
          <w:szCs w:val="26"/>
        </w:rPr>
        <w:t>4:2 Establish and Manage Linkages Between the Site and the Larger Community Members</w:t>
      </w:r>
    </w:p>
    <w:p w:rsidR="000D3900" w:rsidRDefault="006A460F" w:rsidP="008521CB">
      <w:pPr>
        <w:rPr>
          <w:rFonts w:ascii="Times" w:hAnsi="Times" w:cs="Times"/>
          <w:color w:val="3F3F3F"/>
          <w:sz w:val="26"/>
          <w:szCs w:val="26"/>
        </w:rPr>
      </w:pPr>
      <w:r>
        <w:rPr>
          <w:rFonts w:ascii="Times" w:hAnsi="Times" w:cs="Times"/>
          <w:color w:val="3F3F3F"/>
          <w:sz w:val="26"/>
          <w:szCs w:val="26"/>
        </w:rPr>
        <w:t>As treasurer I guided parents to reach out into the community, to local businesses, neighboring institutions, and civic partnerships. Parents raised money from local businesses and institutions to support student field trips. Students participated in a town hall discussion with Senator Kevin deLeon to discuss plans for LA to go solar. We use face book, Plasencia Magnet website, flyers, phone messages, letters, and text messages to continuously communicate information about Plasencia Math and Science Magnet on a regular and predictable basis.</w:t>
      </w:r>
    </w:p>
    <w:p w:rsidR="000D3900" w:rsidRDefault="000D3900" w:rsidP="008521CB">
      <w:pPr>
        <w:rPr>
          <w:rFonts w:ascii="Times" w:hAnsi="Times" w:cs="Times"/>
          <w:color w:val="3F3F3F"/>
          <w:sz w:val="26"/>
          <w:szCs w:val="26"/>
        </w:rPr>
      </w:pPr>
    </w:p>
    <w:p w:rsidR="000D3900" w:rsidRDefault="000D3900" w:rsidP="008521CB">
      <w:pPr>
        <w:rPr>
          <w:rFonts w:ascii="Times" w:hAnsi="Times" w:cs="Times"/>
          <w:color w:val="3F3F3F"/>
          <w:sz w:val="26"/>
          <w:szCs w:val="26"/>
        </w:rPr>
      </w:pPr>
      <w:r>
        <w:rPr>
          <w:rFonts w:ascii="Times" w:hAnsi="Times" w:cs="Times"/>
          <w:color w:val="3F3F3F"/>
          <w:sz w:val="26"/>
          <w:szCs w:val="26"/>
        </w:rPr>
        <w:t>Standard 6</w:t>
      </w:r>
    </w:p>
    <w:p w:rsidR="000D3900" w:rsidRDefault="000D3900" w:rsidP="008521CB">
      <w:pPr>
        <w:rPr>
          <w:rFonts w:ascii="Times" w:hAnsi="Times" w:cs="Times"/>
          <w:color w:val="3F3F3F"/>
          <w:sz w:val="26"/>
          <w:szCs w:val="26"/>
        </w:rPr>
      </w:pPr>
      <w:r>
        <w:rPr>
          <w:rFonts w:ascii="Times" w:hAnsi="Times" w:cs="Times"/>
          <w:color w:val="3F3F3F"/>
          <w:sz w:val="26"/>
          <w:szCs w:val="26"/>
        </w:rPr>
        <w:t>6:3 Incorporate Input From the Public</w:t>
      </w:r>
    </w:p>
    <w:p w:rsidR="000D3900" w:rsidRDefault="000D3900" w:rsidP="008521CB">
      <w:pPr>
        <w:rPr>
          <w:rFonts w:ascii="Times" w:hAnsi="Times" w:cs="Times"/>
          <w:color w:val="3F3F3F"/>
          <w:sz w:val="26"/>
          <w:szCs w:val="26"/>
        </w:rPr>
      </w:pPr>
      <w:r>
        <w:rPr>
          <w:rFonts w:ascii="Times" w:hAnsi="Times" w:cs="Times"/>
          <w:color w:val="3F3F3F"/>
          <w:sz w:val="26"/>
          <w:szCs w:val="26"/>
        </w:rPr>
        <w:t>We have had several culminating project based learning fairs this year, at which time we invited the public to observe students make public statements about their learning. At these community events we encouraged parents, students, and community members to engage in constructive conversations about how we could improve our projects for next year in order to continue to improve student learning and achievement.</w:t>
      </w:r>
    </w:p>
    <w:p w:rsidR="000D3900" w:rsidRDefault="000D3900" w:rsidP="008521CB"/>
    <w:sectPr w:rsidR="000D3900" w:rsidSect="000D390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521CB"/>
    <w:rsid w:val="000D3900"/>
    <w:rsid w:val="006A460F"/>
    <w:rsid w:val="008521CB"/>
    <w:rsid w:val="00D07209"/>
  </w:rsids>
  <m:mathPr>
    <m:mathFont m:val="Aria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5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LAUSD User</dc:creator>
  <cp:keywords/>
  <cp:lastModifiedBy>LAUSD User</cp:lastModifiedBy>
  <cp:revision>4</cp:revision>
  <dcterms:created xsi:type="dcterms:W3CDTF">2014-05-27T05:26:00Z</dcterms:created>
  <dcterms:modified xsi:type="dcterms:W3CDTF">2014-05-27T05:41:00Z</dcterms:modified>
</cp:coreProperties>
</file>